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39" w:type="dxa"/>
        <w:tblLayout w:type="fixed"/>
        <w:tblLook w:val="04A0" w:firstRow="1" w:lastRow="0" w:firstColumn="1" w:lastColumn="0" w:noHBand="0" w:noVBand="1"/>
      </w:tblPr>
      <w:tblGrid>
        <w:gridCol w:w="9639"/>
      </w:tblGrid>
      <w:tr w:rsidR="00927296" w:rsidRPr="0089716E" w14:paraId="78BBBF26" w14:textId="77777777" w:rsidTr="00A24ECF">
        <w:tc>
          <w:tcPr>
            <w:tcW w:w="9639" w:type="dxa"/>
            <w:hideMark/>
          </w:tcPr>
          <w:p w14:paraId="4CABDFF6" w14:textId="77777777" w:rsidR="00927296" w:rsidRPr="0089716E" w:rsidRDefault="00927296" w:rsidP="00A24ECF">
            <w:pPr>
              <w:spacing w:after="0" w:line="256" w:lineRule="auto"/>
              <w:jc w:val="center"/>
              <w:rPr>
                <w:rFonts w:ascii="Arial" w:eastAsia="Times New Roman" w:hAnsi="Arial" w:cs="Arial"/>
                <w:b/>
                <w:kern w:val="0"/>
                <w:sz w:val="24"/>
                <w:szCs w:val="20"/>
                <w:lang w:eastAsia="lt-LT"/>
                <w14:ligatures w14:val="none"/>
              </w:rPr>
            </w:pPr>
            <w:r w:rsidRPr="0089716E">
              <w:rPr>
                <w:rFonts w:ascii="Arial" w:eastAsia="Times New Roman" w:hAnsi="Arial" w:cs="Arial"/>
                <w:b/>
                <w:noProof/>
                <w:kern w:val="0"/>
                <w:sz w:val="20"/>
                <w:szCs w:val="20"/>
                <w:lang w:eastAsia="lt-LT"/>
                <w14:ligatures w14:val="none"/>
              </w:rPr>
              <w:drawing>
                <wp:inline distT="0" distB="0" distL="0" distR="0" wp14:anchorId="5A600EA4" wp14:editId="321E8A17">
                  <wp:extent cx="477520" cy="525145"/>
                  <wp:effectExtent l="0" t="0" r="0" b="825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77520" cy="525145"/>
                          </a:xfrm>
                          <a:prstGeom prst="rect">
                            <a:avLst/>
                          </a:prstGeom>
                          <a:noFill/>
                          <a:ln>
                            <a:noFill/>
                          </a:ln>
                        </pic:spPr>
                      </pic:pic>
                    </a:graphicData>
                  </a:graphic>
                </wp:inline>
              </w:drawing>
            </w:r>
          </w:p>
        </w:tc>
      </w:tr>
      <w:tr w:rsidR="00927296" w:rsidRPr="0089716E" w14:paraId="1E652E46" w14:textId="77777777" w:rsidTr="00A24ECF">
        <w:tc>
          <w:tcPr>
            <w:tcW w:w="9639" w:type="dxa"/>
          </w:tcPr>
          <w:p w14:paraId="55A10C64" w14:textId="77777777" w:rsidR="00927296" w:rsidRPr="0089716E" w:rsidRDefault="00927296" w:rsidP="00A24ECF">
            <w:pPr>
              <w:spacing w:after="0" w:line="256" w:lineRule="auto"/>
              <w:jc w:val="center"/>
              <w:rPr>
                <w:rFonts w:ascii="Arial" w:eastAsia="Times New Roman" w:hAnsi="Arial" w:cs="Arial"/>
                <w:kern w:val="0"/>
                <w:sz w:val="24"/>
                <w:szCs w:val="20"/>
                <w:lang w:eastAsia="lt-LT"/>
                <w14:ligatures w14:val="none"/>
              </w:rPr>
            </w:pPr>
          </w:p>
        </w:tc>
      </w:tr>
      <w:tr w:rsidR="00927296" w:rsidRPr="0089716E" w14:paraId="481A2D52" w14:textId="77777777" w:rsidTr="00A24ECF">
        <w:tc>
          <w:tcPr>
            <w:tcW w:w="9639" w:type="dxa"/>
            <w:hideMark/>
          </w:tcPr>
          <w:p w14:paraId="2AACF405" w14:textId="77777777" w:rsidR="00927296" w:rsidRPr="0089716E" w:rsidRDefault="00927296" w:rsidP="00A24ECF">
            <w:pPr>
              <w:keepNext/>
              <w:spacing w:after="0" w:line="256" w:lineRule="auto"/>
              <w:jc w:val="center"/>
              <w:outlineLvl w:val="1"/>
              <w:rPr>
                <w:rFonts w:ascii="Arial" w:eastAsia="Times New Roman" w:hAnsi="Arial" w:cs="Arial"/>
                <w:b/>
                <w:kern w:val="0"/>
                <w:sz w:val="24"/>
                <w:szCs w:val="20"/>
                <w:lang w:eastAsia="lt-LT"/>
                <w14:ligatures w14:val="none"/>
              </w:rPr>
            </w:pPr>
            <w:r w:rsidRPr="0089716E">
              <w:rPr>
                <w:rFonts w:ascii="Arial" w:eastAsia="Times New Roman" w:hAnsi="Arial" w:cs="Arial"/>
                <w:b/>
                <w:kern w:val="0"/>
                <w:sz w:val="24"/>
                <w:szCs w:val="20"/>
                <w:lang w:eastAsia="lt-LT"/>
                <w14:ligatures w14:val="none"/>
              </w:rPr>
              <w:t>ALYTAUS MIESTO SAVIVALDYBĖS ADMINISTRACIJOS</w:t>
            </w:r>
          </w:p>
        </w:tc>
      </w:tr>
      <w:tr w:rsidR="00927296" w:rsidRPr="0089716E" w14:paraId="3255D19E" w14:textId="77777777" w:rsidTr="00A24ECF">
        <w:tc>
          <w:tcPr>
            <w:tcW w:w="9639" w:type="dxa"/>
            <w:hideMark/>
          </w:tcPr>
          <w:p w14:paraId="2F4983E6" w14:textId="77777777" w:rsidR="00927296" w:rsidRPr="0089716E" w:rsidRDefault="00927296" w:rsidP="00A24ECF">
            <w:pPr>
              <w:keepNext/>
              <w:spacing w:after="0" w:line="256" w:lineRule="auto"/>
              <w:jc w:val="center"/>
              <w:outlineLvl w:val="1"/>
              <w:rPr>
                <w:rFonts w:ascii="Arial" w:eastAsia="Times New Roman" w:hAnsi="Arial" w:cs="Arial"/>
                <w:b/>
                <w:kern w:val="0"/>
                <w:sz w:val="24"/>
                <w:szCs w:val="20"/>
                <w:lang w:eastAsia="lt-LT"/>
                <w14:ligatures w14:val="none"/>
              </w:rPr>
            </w:pPr>
            <w:r w:rsidRPr="0089716E">
              <w:rPr>
                <w:rFonts w:ascii="Arial" w:eastAsia="Times New Roman" w:hAnsi="Arial" w:cs="Arial"/>
                <w:b/>
                <w:kern w:val="0"/>
                <w:sz w:val="24"/>
                <w:szCs w:val="20"/>
                <w:lang w:eastAsia="lt-LT"/>
                <w14:ligatures w14:val="none"/>
              </w:rPr>
              <w:t>VIEŠŲJŲ PIRKIMŲ SKYRIUS</w:t>
            </w:r>
          </w:p>
        </w:tc>
      </w:tr>
      <w:tr w:rsidR="00927296" w:rsidRPr="0089716E" w14:paraId="3097D66A" w14:textId="77777777" w:rsidTr="00A24ECF">
        <w:tc>
          <w:tcPr>
            <w:tcW w:w="9639" w:type="dxa"/>
          </w:tcPr>
          <w:p w14:paraId="215763AE" w14:textId="77777777" w:rsidR="00927296" w:rsidRPr="0089716E" w:rsidRDefault="00927296" w:rsidP="00A24ECF">
            <w:pPr>
              <w:keepNext/>
              <w:spacing w:after="0" w:line="256" w:lineRule="auto"/>
              <w:jc w:val="center"/>
              <w:outlineLvl w:val="1"/>
              <w:rPr>
                <w:rFonts w:ascii="Arial" w:eastAsia="Times New Roman" w:hAnsi="Arial" w:cs="Arial"/>
                <w:b/>
                <w:kern w:val="0"/>
                <w:sz w:val="24"/>
                <w:szCs w:val="20"/>
                <w:lang w:eastAsia="lt-LT"/>
                <w14:ligatures w14:val="none"/>
              </w:rPr>
            </w:pPr>
          </w:p>
        </w:tc>
      </w:tr>
      <w:tr w:rsidR="00927296" w:rsidRPr="0089716E" w14:paraId="72DD9B27" w14:textId="77777777" w:rsidTr="00A24ECF">
        <w:tc>
          <w:tcPr>
            <w:tcW w:w="9639" w:type="dxa"/>
            <w:tcBorders>
              <w:top w:val="nil"/>
              <w:left w:val="nil"/>
              <w:bottom w:val="single" w:sz="6" w:space="0" w:color="auto"/>
              <w:right w:val="nil"/>
            </w:tcBorders>
            <w:hideMark/>
          </w:tcPr>
          <w:p w14:paraId="4C096FEE" w14:textId="77777777" w:rsidR="00927296" w:rsidRPr="0089716E" w:rsidRDefault="00927296" w:rsidP="00A24ECF">
            <w:pPr>
              <w:spacing w:after="0" w:line="256" w:lineRule="auto"/>
              <w:jc w:val="center"/>
              <w:rPr>
                <w:rFonts w:ascii="Arial" w:eastAsia="Times New Roman" w:hAnsi="Arial" w:cs="Arial"/>
                <w:kern w:val="0"/>
                <w:sz w:val="20"/>
                <w:szCs w:val="20"/>
                <w:lang w:eastAsia="lt-LT"/>
                <w14:ligatures w14:val="none"/>
              </w:rPr>
            </w:pPr>
            <w:r w:rsidRPr="0089716E">
              <w:rPr>
                <w:rFonts w:ascii="Arial" w:eastAsia="Times New Roman" w:hAnsi="Arial" w:cs="Arial"/>
                <w:kern w:val="0"/>
                <w:sz w:val="20"/>
                <w:szCs w:val="20"/>
                <w:lang w:eastAsia="lt-LT"/>
                <w14:ligatures w14:val="none"/>
              </w:rPr>
              <w:t xml:space="preserve">Biudžetinė įstaiga, Rotušės a. 4, LT-62504 Alytus, tel. (8 315) 55 127, faks. (8 315) 55 191, </w:t>
            </w:r>
          </w:p>
          <w:p w14:paraId="2117EBFB" w14:textId="77777777" w:rsidR="00927296" w:rsidRPr="0089716E" w:rsidRDefault="00927296" w:rsidP="00A24ECF">
            <w:pPr>
              <w:spacing w:after="0" w:line="256" w:lineRule="auto"/>
              <w:jc w:val="center"/>
              <w:rPr>
                <w:rFonts w:ascii="Arial" w:eastAsia="Times New Roman" w:hAnsi="Arial" w:cs="Arial"/>
                <w:kern w:val="0"/>
                <w:sz w:val="20"/>
                <w:szCs w:val="20"/>
                <w:lang w:eastAsia="lt-LT"/>
                <w14:ligatures w14:val="none"/>
              </w:rPr>
            </w:pPr>
            <w:r w:rsidRPr="0089716E">
              <w:rPr>
                <w:rFonts w:ascii="Arial" w:eastAsia="Times New Roman" w:hAnsi="Arial" w:cs="Arial"/>
                <w:kern w:val="0"/>
                <w:sz w:val="20"/>
                <w:szCs w:val="20"/>
                <w:lang w:eastAsia="lt-LT"/>
                <w14:ligatures w14:val="none"/>
              </w:rPr>
              <w:t xml:space="preserve">el. p. </w:t>
            </w:r>
            <w:proofErr w:type="spellStart"/>
            <w:r w:rsidRPr="0089716E">
              <w:rPr>
                <w:rFonts w:ascii="Arial" w:eastAsia="Times New Roman" w:hAnsi="Arial" w:cs="Arial"/>
                <w:kern w:val="0"/>
                <w:sz w:val="20"/>
                <w:szCs w:val="20"/>
                <w:lang w:eastAsia="lt-LT"/>
                <w14:ligatures w14:val="none"/>
              </w:rPr>
              <w:t>viesieji_pirkimai@alytus.lt</w:t>
            </w:r>
            <w:proofErr w:type="spellEnd"/>
            <w:r w:rsidRPr="0089716E">
              <w:rPr>
                <w:rFonts w:ascii="Arial" w:eastAsia="Times New Roman" w:hAnsi="Arial" w:cs="Arial"/>
                <w:kern w:val="0"/>
                <w:sz w:val="20"/>
                <w:szCs w:val="20"/>
                <w:lang w:eastAsia="lt-LT"/>
                <w14:ligatures w14:val="none"/>
              </w:rPr>
              <w:t xml:space="preserve">. </w:t>
            </w:r>
          </w:p>
          <w:p w14:paraId="2DC4D2F4" w14:textId="77777777" w:rsidR="00927296" w:rsidRPr="0089716E" w:rsidRDefault="00927296" w:rsidP="00A24ECF">
            <w:pPr>
              <w:spacing w:after="0" w:line="256" w:lineRule="auto"/>
              <w:jc w:val="center"/>
              <w:rPr>
                <w:rFonts w:ascii="Arial" w:eastAsia="Times New Roman" w:hAnsi="Arial" w:cs="Arial"/>
                <w:kern w:val="0"/>
                <w:sz w:val="20"/>
                <w:szCs w:val="20"/>
                <w:lang w:eastAsia="lt-LT"/>
                <w14:ligatures w14:val="none"/>
              </w:rPr>
            </w:pPr>
            <w:r w:rsidRPr="0089716E">
              <w:rPr>
                <w:rFonts w:ascii="Arial" w:eastAsia="Times New Roman" w:hAnsi="Arial" w:cs="Arial"/>
                <w:kern w:val="0"/>
                <w:sz w:val="20"/>
                <w:szCs w:val="20"/>
                <w:lang w:eastAsia="lt-LT"/>
                <w14:ligatures w14:val="none"/>
              </w:rPr>
              <w:t>Duomenys kaupiami ir saugomi Juridinių asmenų registre, kodas 188706935</w:t>
            </w:r>
          </w:p>
        </w:tc>
      </w:tr>
    </w:tbl>
    <w:p w14:paraId="3A961011" w14:textId="77777777" w:rsidR="00927296" w:rsidRPr="0089716E" w:rsidRDefault="00927296" w:rsidP="00927296">
      <w:pPr>
        <w:spacing w:after="0" w:line="240" w:lineRule="auto"/>
        <w:jc w:val="center"/>
        <w:rPr>
          <w:rFonts w:ascii="Arial" w:eastAsia="Times New Roman" w:hAnsi="Arial" w:cs="Arial"/>
          <w:kern w:val="0"/>
          <w:sz w:val="24"/>
          <w:szCs w:val="20"/>
          <w:lang w:eastAsia="lt-LT"/>
          <w14:ligatures w14:val="none"/>
        </w:rPr>
      </w:pPr>
    </w:p>
    <w:tbl>
      <w:tblPr>
        <w:tblW w:w="11629" w:type="dxa"/>
        <w:tblInd w:w="108" w:type="dxa"/>
        <w:tblLayout w:type="fixed"/>
        <w:tblLook w:val="04A0" w:firstRow="1" w:lastRow="0" w:firstColumn="1" w:lastColumn="0" w:noHBand="0" w:noVBand="1"/>
      </w:tblPr>
      <w:tblGrid>
        <w:gridCol w:w="4536"/>
        <w:gridCol w:w="2586"/>
        <w:gridCol w:w="4507"/>
      </w:tblGrid>
      <w:tr w:rsidR="00927296" w:rsidRPr="0089716E" w14:paraId="54BC0893" w14:textId="77777777" w:rsidTr="00A24ECF">
        <w:trPr>
          <w:cantSplit/>
        </w:trPr>
        <w:tc>
          <w:tcPr>
            <w:tcW w:w="4536" w:type="dxa"/>
            <w:hideMark/>
          </w:tcPr>
          <w:p w14:paraId="29F34168" w14:textId="77777777" w:rsidR="00927296" w:rsidRPr="0089716E" w:rsidRDefault="00927296" w:rsidP="00A24ECF">
            <w:pPr>
              <w:spacing w:after="0" w:line="256" w:lineRule="auto"/>
              <w:ind w:left="-113" w:right="-113"/>
              <w:rPr>
                <w:rFonts w:ascii="Arial" w:eastAsia="Times New Roman" w:hAnsi="Arial" w:cs="Arial"/>
                <w:kern w:val="0"/>
                <w:sz w:val="24"/>
                <w:szCs w:val="24"/>
                <w:lang w:eastAsia="lt-LT"/>
                <w14:ligatures w14:val="none"/>
              </w:rPr>
            </w:pPr>
            <w:r w:rsidRPr="0089716E">
              <w:rPr>
                <w:rFonts w:ascii="Arial" w:eastAsia="Times New Roman" w:hAnsi="Arial" w:cs="Arial"/>
                <w:kern w:val="0"/>
                <w:sz w:val="24"/>
                <w:szCs w:val="24"/>
                <w:lang w:eastAsia="lt-LT"/>
                <w14:ligatures w14:val="none"/>
              </w:rPr>
              <w:t>Tiekėjams</w:t>
            </w:r>
          </w:p>
        </w:tc>
        <w:tc>
          <w:tcPr>
            <w:tcW w:w="2586" w:type="dxa"/>
          </w:tcPr>
          <w:p w14:paraId="7420F577" w14:textId="77777777" w:rsidR="00927296" w:rsidRPr="0089716E" w:rsidRDefault="00927296" w:rsidP="00A24ECF">
            <w:pPr>
              <w:spacing w:after="0" w:line="256" w:lineRule="auto"/>
              <w:rPr>
                <w:rFonts w:ascii="Arial" w:eastAsia="Times New Roman" w:hAnsi="Arial" w:cs="Arial"/>
                <w:kern w:val="0"/>
                <w:sz w:val="24"/>
                <w:szCs w:val="20"/>
                <w:lang w:eastAsia="lt-LT"/>
                <w14:ligatures w14:val="none"/>
              </w:rPr>
            </w:pPr>
          </w:p>
        </w:tc>
        <w:tc>
          <w:tcPr>
            <w:tcW w:w="4507" w:type="dxa"/>
            <w:hideMark/>
          </w:tcPr>
          <w:p w14:paraId="2F75C966" w14:textId="1085264A" w:rsidR="00927296" w:rsidRPr="0089716E" w:rsidRDefault="00927296" w:rsidP="00A24ECF">
            <w:pPr>
              <w:spacing w:after="0" w:line="256" w:lineRule="auto"/>
              <w:ind w:left="-113"/>
              <w:rPr>
                <w:rFonts w:ascii="Arial" w:eastAsia="Times New Roman" w:hAnsi="Arial" w:cs="Arial"/>
                <w:kern w:val="0"/>
                <w:sz w:val="24"/>
                <w:szCs w:val="20"/>
                <w:lang w:eastAsia="lt-LT"/>
                <w14:ligatures w14:val="none"/>
              </w:rPr>
            </w:pPr>
            <w:r w:rsidRPr="0089716E">
              <w:rPr>
                <w:rFonts w:ascii="Arial" w:eastAsia="Times New Roman" w:hAnsi="Arial" w:cs="Arial"/>
                <w:kern w:val="0"/>
                <w:sz w:val="24"/>
                <w:szCs w:val="20"/>
                <w:lang w:eastAsia="lt-LT"/>
                <w14:ligatures w14:val="none"/>
              </w:rPr>
              <w:t>2024-</w:t>
            </w:r>
            <w:r w:rsidR="008E6885" w:rsidRPr="0089716E">
              <w:rPr>
                <w:rFonts w:ascii="Arial" w:eastAsia="Times New Roman" w:hAnsi="Arial" w:cs="Arial"/>
                <w:kern w:val="0"/>
                <w:sz w:val="24"/>
                <w:szCs w:val="20"/>
                <w:lang w:eastAsia="lt-LT"/>
                <w14:ligatures w14:val="none"/>
              </w:rPr>
              <w:t>10-10</w:t>
            </w:r>
          </w:p>
        </w:tc>
      </w:tr>
      <w:tr w:rsidR="00927296" w:rsidRPr="0089716E" w14:paraId="59388AB0" w14:textId="77777777" w:rsidTr="00A24ECF">
        <w:trPr>
          <w:cantSplit/>
          <w:trHeight w:val="459"/>
        </w:trPr>
        <w:tc>
          <w:tcPr>
            <w:tcW w:w="4536" w:type="dxa"/>
          </w:tcPr>
          <w:p w14:paraId="088B90DD" w14:textId="77777777" w:rsidR="00927296" w:rsidRPr="0089716E" w:rsidRDefault="00927296" w:rsidP="00A24ECF">
            <w:pPr>
              <w:spacing w:after="0" w:line="256" w:lineRule="auto"/>
              <w:ind w:right="-113"/>
              <w:rPr>
                <w:rFonts w:ascii="Arial" w:eastAsia="Times New Roman" w:hAnsi="Arial" w:cs="Arial"/>
                <w:kern w:val="0"/>
                <w:sz w:val="24"/>
                <w:szCs w:val="20"/>
                <w:lang w:eastAsia="lt-LT"/>
                <w14:ligatures w14:val="none"/>
              </w:rPr>
            </w:pPr>
          </w:p>
        </w:tc>
        <w:tc>
          <w:tcPr>
            <w:tcW w:w="2586" w:type="dxa"/>
          </w:tcPr>
          <w:p w14:paraId="6D4110D3" w14:textId="77777777" w:rsidR="00927296" w:rsidRPr="0089716E" w:rsidRDefault="00927296" w:rsidP="00A24ECF">
            <w:pPr>
              <w:spacing w:after="0" w:line="256" w:lineRule="auto"/>
              <w:rPr>
                <w:rFonts w:ascii="Arial" w:eastAsia="Times New Roman" w:hAnsi="Arial" w:cs="Arial"/>
                <w:kern w:val="0"/>
                <w:sz w:val="24"/>
                <w:szCs w:val="20"/>
                <w:lang w:eastAsia="lt-LT"/>
                <w14:ligatures w14:val="none"/>
              </w:rPr>
            </w:pPr>
          </w:p>
        </w:tc>
        <w:tc>
          <w:tcPr>
            <w:tcW w:w="4507" w:type="dxa"/>
          </w:tcPr>
          <w:p w14:paraId="742F64BD" w14:textId="77777777" w:rsidR="00927296" w:rsidRPr="0089716E" w:rsidRDefault="00927296" w:rsidP="00A24ECF">
            <w:pPr>
              <w:spacing w:after="0" w:line="256" w:lineRule="auto"/>
              <w:ind w:left="-113"/>
              <w:rPr>
                <w:rFonts w:ascii="Arial" w:eastAsia="Times New Roman" w:hAnsi="Arial" w:cs="Arial"/>
                <w:kern w:val="0"/>
                <w:sz w:val="24"/>
                <w:szCs w:val="20"/>
                <w:lang w:eastAsia="lt-LT"/>
                <w14:ligatures w14:val="none"/>
              </w:rPr>
            </w:pPr>
          </w:p>
        </w:tc>
      </w:tr>
      <w:tr w:rsidR="00927296" w:rsidRPr="0089716E" w14:paraId="50FCC391" w14:textId="77777777" w:rsidTr="00A24ECF">
        <w:trPr>
          <w:cantSplit/>
        </w:trPr>
        <w:tc>
          <w:tcPr>
            <w:tcW w:w="11629" w:type="dxa"/>
            <w:gridSpan w:val="3"/>
            <w:hideMark/>
          </w:tcPr>
          <w:p w14:paraId="692D6EA8" w14:textId="5F1A913D" w:rsidR="00927296" w:rsidRPr="0089716E" w:rsidRDefault="00927296" w:rsidP="00A24ECF">
            <w:pPr>
              <w:tabs>
                <w:tab w:val="left" w:pos="567"/>
                <w:tab w:val="left" w:pos="993"/>
                <w:tab w:val="right" w:pos="9072"/>
              </w:tabs>
              <w:spacing w:after="0" w:line="240" w:lineRule="auto"/>
              <w:rPr>
                <w:rFonts w:ascii="Arial" w:eastAsia="Calibri" w:hAnsi="Arial" w:cs="Arial"/>
                <w:b/>
                <w:caps/>
                <w:sz w:val="24"/>
                <w:szCs w:val="24"/>
              </w:rPr>
            </w:pPr>
            <w:r w:rsidRPr="0089716E">
              <w:rPr>
                <w:rFonts w:ascii="Arial" w:eastAsia="Calibri" w:hAnsi="Arial" w:cs="Arial"/>
                <w:b/>
                <w:caps/>
                <w:sz w:val="24"/>
                <w:szCs w:val="24"/>
              </w:rPr>
              <w:t xml:space="preserve">Dėl pranešimų nagrinėjimo </w:t>
            </w:r>
          </w:p>
          <w:p w14:paraId="0EFB1261" w14:textId="77777777" w:rsidR="00927296" w:rsidRPr="0089716E" w:rsidRDefault="00927296" w:rsidP="00A24ECF">
            <w:pPr>
              <w:spacing w:after="0" w:line="256" w:lineRule="auto"/>
              <w:rPr>
                <w:rFonts w:ascii="Arial" w:eastAsia="Times New Roman" w:hAnsi="Arial" w:cs="Arial"/>
                <w:b/>
                <w:bCs/>
                <w:caps/>
                <w:kern w:val="0"/>
                <w:sz w:val="24"/>
                <w:szCs w:val="20"/>
                <w:lang w:eastAsia="lt-LT"/>
                <w14:ligatures w14:val="none"/>
              </w:rPr>
            </w:pPr>
          </w:p>
        </w:tc>
      </w:tr>
    </w:tbl>
    <w:p w14:paraId="70EDEB50" w14:textId="5C4F5A8E" w:rsidR="002B7C58" w:rsidRPr="0089716E" w:rsidRDefault="002B7C58" w:rsidP="002B7C58">
      <w:pPr>
        <w:spacing w:after="0" w:line="240" w:lineRule="auto"/>
        <w:ind w:firstLine="1276"/>
        <w:jc w:val="both"/>
        <w:rPr>
          <w:rFonts w:ascii="Arial" w:eastAsia="Calibri" w:hAnsi="Arial" w:cs="Arial"/>
          <w:kern w:val="0"/>
          <w:sz w:val="24"/>
          <w:szCs w:val="24"/>
        </w:rPr>
      </w:pPr>
      <w:r w:rsidRPr="0089716E">
        <w:rPr>
          <w:rFonts w:ascii="Arial" w:eastAsia="Calibri" w:hAnsi="Arial" w:cs="Arial"/>
          <w:kern w:val="0"/>
          <w:sz w:val="24"/>
          <w:szCs w:val="24"/>
        </w:rPr>
        <w:t>Alytaus miesto savivaldybės administracijos viešųjų pirkimų komisija (toliau – komisija) 2024-</w:t>
      </w:r>
      <w:r w:rsidR="008E6885" w:rsidRPr="0089716E">
        <w:rPr>
          <w:rFonts w:ascii="Arial" w:eastAsia="Calibri" w:hAnsi="Arial" w:cs="Arial"/>
          <w:kern w:val="0"/>
          <w:sz w:val="24"/>
          <w:szCs w:val="24"/>
        </w:rPr>
        <w:t>10-10</w:t>
      </w:r>
      <w:r w:rsidRPr="0089716E">
        <w:rPr>
          <w:rFonts w:ascii="Arial" w:eastAsia="Calibri" w:hAnsi="Arial" w:cs="Arial"/>
          <w:kern w:val="0"/>
          <w:sz w:val="24"/>
          <w:szCs w:val="24"/>
        </w:rPr>
        <w:t xml:space="preserve"> posėdyje:</w:t>
      </w:r>
    </w:p>
    <w:p w14:paraId="7269567E" w14:textId="4B8F55BB" w:rsidR="002B7C58" w:rsidRPr="0089716E" w:rsidRDefault="002B7C58" w:rsidP="002B7C58">
      <w:pPr>
        <w:spacing w:after="0" w:line="240" w:lineRule="auto"/>
        <w:ind w:firstLine="1276"/>
        <w:jc w:val="both"/>
        <w:rPr>
          <w:rFonts w:ascii="Arial" w:eastAsia="Calibri" w:hAnsi="Arial" w:cs="Arial"/>
          <w:kern w:val="0"/>
          <w:sz w:val="24"/>
          <w:szCs w:val="24"/>
        </w:rPr>
      </w:pPr>
      <w:r w:rsidRPr="0089716E">
        <w:rPr>
          <w:rFonts w:ascii="Arial" w:eastAsia="Calibri" w:hAnsi="Arial" w:cs="Arial"/>
          <w:kern w:val="0"/>
          <w:sz w:val="24"/>
          <w:szCs w:val="24"/>
        </w:rPr>
        <w:t xml:space="preserve">1. vadovaudamasi Lietuvos Respublikos viešųjų pirkimų įstatymo (toliau – Viešųjų pirkimų įstatymas) 36 straipsnio 5 dalimi ir Administracinio pastato Žuvinto g. 4, Alytuje rekonstrukcijos atviro projekto konkurso sąlygų, patvirtintų komisijos 2024-08-20 posėdžio protokolu Nr. VP-110 (toliau – projekto konkurso sąlygos), 5.3 punktu išnagrinėjo centrinės viešųjų pirkimų informacinės sistemos priemonėmis gautus tiekėjų pranešimus </w:t>
      </w:r>
      <w:r w:rsidR="008E6885" w:rsidRPr="0089716E">
        <w:rPr>
          <w:rFonts w:ascii="Arial" w:eastAsia="Calibri" w:hAnsi="Arial" w:cs="Arial"/>
          <w:kern w:val="0"/>
          <w:sz w:val="24"/>
          <w:szCs w:val="24"/>
        </w:rPr>
        <w:t>Nr. 12877290 ir Nr.</w:t>
      </w:r>
      <w:r w:rsidR="008E6885" w:rsidRPr="0089716E">
        <w:rPr>
          <w:rFonts w:ascii="Arial" w:hAnsi="Arial" w:cs="Arial"/>
          <w:color w:val="333333"/>
          <w:sz w:val="24"/>
          <w:szCs w:val="24"/>
          <w:shd w:val="clear" w:color="auto" w:fill="FFFFFF"/>
        </w:rPr>
        <w:t xml:space="preserve"> 12909013</w:t>
      </w:r>
      <w:r w:rsidR="008E6885" w:rsidRPr="0089716E">
        <w:rPr>
          <w:rFonts w:ascii="Arial" w:eastAsia="Calibri" w:hAnsi="Arial" w:cs="Arial"/>
          <w:kern w:val="0"/>
          <w:sz w:val="24"/>
          <w:szCs w:val="24"/>
        </w:rPr>
        <w:t xml:space="preserve"> </w:t>
      </w:r>
      <w:r w:rsidRPr="0089716E">
        <w:rPr>
          <w:rFonts w:ascii="Arial" w:eastAsia="Calibri" w:hAnsi="Arial" w:cs="Arial"/>
          <w:kern w:val="0"/>
          <w:sz w:val="24"/>
          <w:szCs w:val="24"/>
        </w:rPr>
        <w:t>ir teikia atsakymus:</w:t>
      </w:r>
    </w:p>
    <w:p w14:paraId="7340187F" w14:textId="77777777" w:rsidR="002B7C58" w:rsidRPr="0089716E" w:rsidRDefault="002B7C58" w:rsidP="002B7C58">
      <w:pPr>
        <w:spacing w:after="0" w:line="240" w:lineRule="auto"/>
        <w:ind w:firstLine="1276"/>
        <w:jc w:val="both"/>
        <w:rPr>
          <w:rFonts w:ascii="Arial" w:eastAsia="Calibri" w:hAnsi="Arial" w:cs="Arial"/>
          <w:b/>
          <w:bCs/>
          <w:kern w:val="0"/>
          <w:sz w:val="24"/>
          <w:szCs w:val="24"/>
        </w:rPr>
      </w:pPr>
      <w:r w:rsidRPr="0089716E">
        <w:rPr>
          <w:rFonts w:ascii="Arial" w:eastAsia="Calibri" w:hAnsi="Arial" w:cs="Arial"/>
          <w:b/>
          <w:bCs/>
          <w:kern w:val="0"/>
          <w:sz w:val="24"/>
          <w:szCs w:val="24"/>
        </w:rPr>
        <w:t>1 Klausimas</w:t>
      </w:r>
    </w:p>
    <w:p w14:paraId="7CF8BCF7" w14:textId="5E6A9C91" w:rsidR="002B7C58" w:rsidRPr="0089716E" w:rsidRDefault="002B7C58" w:rsidP="002B7C58">
      <w:pPr>
        <w:spacing w:after="0" w:line="240" w:lineRule="auto"/>
        <w:ind w:firstLine="1276"/>
        <w:jc w:val="both"/>
        <w:rPr>
          <w:rFonts w:ascii="Arial" w:eastAsia="Calibri" w:hAnsi="Arial" w:cs="Arial"/>
          <w:color w:val="000000" w:themeColor="text1"/>
          <w:kern w:val="0"/>
          <w:sz w:val="24"/>
          <w:szCs w:val="24"/>
        </w:rPr>
      </w:pPr>
      <w:r w:rsidRPr="0089716E">
        <w:rPr>
          <w:rFonts w:ascii="Arial" w:eastAsia="Calibri" w:hAnsi="Arial" w:cs="Arial"/>
          <w:color w:val="000000" w:themeColor="text1"/>
          <w:kern w:val="0"/>
          <w:sz w:val="24"/>
          <w:szCs w:val="24"/>
        </w:rPr>
        <w:t>„</w:t>
      </w:r>
      <w:r w:rsidR="008E6885" w:rsidRPr="0089716E">
        <w:rPr>
          <w:rFonts w:ascii="Arial" w:eastAsia="Calibri" w:hAnsi="Arial" w:cs="Arial"/>
          <w:color w:val="000000" w:themeColor="text1"/>
          <w:kern w:val="0"/>
          <w:sz w:val="24"/>
          <w:szCs w:val="24"/>
        </w:rPr>
        <w:t>Sklypo plano dalies reikalavimuose nurodyta numatyti galimybę, kad didžioji dauguma automobilių bus parkuojami naujai įrengiamoje aikštelėje gretimame sklype (</w:t>
      </w:r>
      <w:proofErr w:type="spellStart"/>
      <w:r w:rsidR="008E6885" w:rsidRPr="0089716E">
        <w:rPr>
          <w:rFonts w:ascii="Arial" w:eastAsia="Calibri" w:hAnsi="Arial" w:cs="Arial"/>
          <w:color w:val="000000" w:themeColor="text1"/>
          <w:kern w:val="0"/>
          <w:sz w:val="24"/>
          <w:szCs w:val="24"/>
        </w:rPr>
        <w:t>unik</w:t>
      </w:r>
      <w:proofErr w:type="spellEnd"/>
      <w:r w:rsidR="008E6885" w:rsidRPr="0089716E">
        <w:rPr>
          <w:rFonts w:ascii="Arial" w:eastAsia="Calibri" w:hAnsi="Arial" w:cs="Arial"/>
          <w:color w:val="000000" w:themeColor="text1"/>
          <w:kern w:val="0"/>
          <w:sz w:val="24"/>
          <w:szCs w:val="24"/>
        </w:rPr>
        <w:t xml:space="preserve">. Nr.4400-2118-5922). Nurodytas sklypas apima didžiąją dalį Jaunimo parko teritorijos ir apsupa rekonstruojamų pastatų sklypo teritoriją iš trijų pusių, tad nėra aišku iš kurios pusės reikėtų planuoti šį lankytojų srautą. Ar galite patikslinti kurioje nurodyto sklypo dalyje vertinti planuojamą automobilių stovėjimo aikštelę? Gal būt yra preliminarūs </w:t>
      </w:r>
      <w:proofErr w:type="spellStart"/>
      <w:r w:rsidR="008E6885" w:rsidRPr="0089716E">
        <w:rPr>
          <w:rFonts w:ascii="Arial" w:eastAsia="Calibri" w:hAnsi="Arial" w:cs="Arial"/>
          <w:color w:val="000000" w:themeColor="text1"/>
          <w:kern w:val="0"/>
          <w:sz w:val="24"/>
          <w:szCs w:val="24"/>
        </w:rPr>
        <w:t>parkingo</w:t>
      </w:r>
      <w:proofErr w:type="spellEnd"/>
      <w:r w:rsidR="008E6885" w:rsidRPr="0089716E">
        <w:rPr>
          <w:rFonts w:ascii="Arial" w:eastAsia="Calibri" w:hAnsi="Arial" w:cs="Arial"/>
          <w:color w:val="000000" w:themeColor="text1"/>
          <w:kern w:val="0"/>
          <w:sz w:val="24"/>
          <w:szCs w:val="24"/>
        </w:rPr>
        <w:t xml:space="preserve"> aikštelės sprendiniai?</w:t>
      </w:r>
    </w:p>
    <w:p w14:paraId="6CB1EEEB" w14:textId="77777777" w:rsidR="002B7C58" w:rsidRPr="0089716E" w:rsidRDefault="002B7C58" w:rsidP="002B7C58">
      <w:pPr>
        <w:spacing w:after="0" w:line="240" w:lineRule="auto"/>
        <w:ind w:firstLine="1276"/>
        <w:jc w:val="both"/>
        <w:rPr>
          <w:rFonts w:ascii="Arial" w:eastAsia="Calibri" w:hAnsi="Arial" w:cs="Arial"/>
          <w:b/>
          <w:bCs/>
          <w:color w:val="000000" w:themeColor="text1"/>
          <w:kern w:val="0"/>
          <w:sz w:val="24"/>
          <w:szCs w:val="24"/>
        </w:rPr>
      </w:pPr>
      <w:r w:rsidRPr="0089716E">
        <w:rPr>
          <w:rFonts w:ascii="Arial" w:eastAsia="Calibri" w:hAnsi="Arial" w:cs="Arial"/>
          <w:b/>
          <w:bCs/>
          <w:color w:val="000000" w:themeColor="text1"/>
          <w:kern w:val="0"/>
          <w:sz w:val="24"/>
          <w:szCs w:val="24"/>
        </w:rPr>
        <w:t>1 Atsakymas</w:t>
      </w:r>
    </w:p>
    <w:p w14:paraId="01278FE8" w14:textId="6BADEAC5" w:rsidR="002B7C58" w:rsidRPr="0089716E" w:rsidRDefault="008E6885" w:rsidP="002B7C58">
      <w:pPr>
        <w:spacing w:after="0" w:line="240" w:lineRule="auto"/>
        <w:ind w:firstLine="1276"/>
        <w:jc w:val="both"/>
        <w:rPr>
          <w:rFonts w:ascii="Arial" w:eastAsia="Calibri" w:hAnsi="Arial" w:cs="Arial"/>
          <w:color w:val="000000" w:themeColor="text1"/>
          <w:kern w:val="0"/>
          <w:sz w:val="24"/>
          <w:szCs w:val="24"/>
        </w:rPr>
      </w:pPr>
      <w:r w:rsidRPr="0089716E">
        <w:rPr>
          <w:rFonts w:ascii="Arial" w:eastAsia="Calibri" w:hAnsi="Arial" w:cs="Arial"/>
          <w:noProof/>
          <w:color w:val="000000" w:themeColor="text1"/>
          <w:kern w:val="0"/>
          <w:sz w:val="24"/>
          <w:szCs w:val="24"/>
        </w:rPr>
        <w:drawing>
          <wp:anchor distT="0" distB="0" distL="114300" distR="114300" simplePos="0" relativeHeight="251658240" behindDoc="1" locked="0" layoutInCell="1" allowOverlap="1" wp14:anchorId="0E23EE4C" wp14:editId="0A1486CC">
            <wp:simplePos x="0" y="0"/>
            <wp:positionH relativeFrom="margin">
              <wp:align>center</wp:align>
            </wp:positionH>
            <wp:positionV relativeFrom="paragraph">
              <wp:posOffset>393217</wp:posOffset>
            </wp:positionV>
            <wp:extent cx="4568190" cy="2984500"/>
            <wp:effectExtent l="0" t="0" r="3810" b="6350"/>
            <wp:wrapTight wrapText="bothSides">
              <wp:wrapPolygon edited="0">
                <wp:start x="0" y="0"/>
                <wp:lineTo x="0" y="21508"/>
                <wp:lineTo x="21528" y="21508"/>
                <wp:lineTo x="21528" y="0"/>
                <wp:lineTo x="0" y="0"/>
              </wp:wrapPolygon>
            </wp:wrapTight>
            <wp:docPr id="13319163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68190" cy="2984500"/>
                    </a:xfrm>
                    <a:prstGeom prst="rect">
                      <a:avLst/>
                    </a:prstGeom>
                    <a:noFill/>
                  </pic:spPr>
                </pic:pic>
              </a:graphicData>
            </a:graphic>
          </wp:anchor>
        </w:drawing>
      </w:r>
      <w:r w:rsidRPr="0089716E">
        <w:rPr>
          <w:rFonts w:ascii="Arial" w:eastAsia="Calibri" w:hAnsi="Arial" w:cs="Arial"/>
          <w:color w:val="000000" w:themeColor="text1"/>
          <w:kern w:val="0"/>
          <w:sz w:val="24"/>
          <w:szCs w:val="24"/>
        </w:rPr>
        <w:t>Paveikslėlyje pažymėta, kurioje vietoje numatoma automobilių stovėjimo aikštelė.</w:t>
      </w:r>
      <w:r w:rsidRPr="0089716E">
        <w:rPr>
          <w:rFonts w:ascii="Arial" w:eastAsia="Calibri" w:hAnsi="Arial" w:cs="Arial"/>
          <w:noProof/>
          <w:color w:val="000000" w:themeColor="text1"/>
          <w:kern w:val="0"/>
          <w:sz w:val="24"/>
          <w:szCs w:val="24"/>
        </w:rPr>
        <w:t xml:space="preserve"> </w:t>
      </w:r>
    </w:p>
    <w:p w14:paraId="34C0A117" w14:textId="77777777" w:rsidR="008E6885" w:rsidRPr="0089716E" w:rsidRDefault="008E6885" w:rsidP="002B7C58">
      <w:pPr>
        <w:spacing w:after="0" w:line="240" w:lineRule="auto"/>
        <w:ind w:firstLine="1276"/>
        <w:jc w:val="both"/>
        <w:rPr>
          <w:rFonts w:ascii="Arial" w:eastAsia="Calibri" w:hAnsi="Arial" w:cs="Arial"/>
          <w:color w:val="000000" w:themeColor="text1"/>
          <w:kern w:val="0"/>
          <w:sz w:val="24"/>
          <w:szCs w:val="24"/>
        </w:rPr>
      </w:pPr>
    </w:p>
    <w:p w14:paraId="53E56F76" w14:textId="37BABBEC" w:rsidR="002B7C58" w:rsidRPr="0089716E" w:rsidRDefault="002B7C58" w:rsidP="002B7C58">
      <w:pPr>
        <w:spacing w:after="0" w:line="240" w:lineRule="auto"/>
        <w:ind w:firstLine="1276"/>
        <w:jc w:val="both"/>
        <w:rPr>
          <w:rFonts w:ascii="Arial" w:eastAsia="Calibri" w:hAnsi="Arial" w:cs="Arial"/>
          <w:b/>
          <w:bCs/>
          <w:color w:val="000000" w:themeColor="text1"/>
          <w:kern w:val="0"/>
          <w:sz w:val="24"/>
          <w:szCs w:val="24"/>
        </w:rPr>
      </w:pPr>
      <w:r w:rsidRPr="0089716E">
        <w:rPr>
          <w:rFonts w:ascii="Arial" w:eastAsia="Calibri" w:hAnsi="Arial" w:cs="Arial"/>
          <w:b/>
          <w:bCs/>
          <w:color w:val="000000" w:themeColor="text1"/>
          <w:kern w:val="0"/>
          <w:sz w:val="24"/>
          <w:szCs w:val="24"/>
        </w:rPr>
        <w:t xml:space="preserve">2 Klausimas </w:t>
      </w:r>
    </w:p>
    <w:p w14:paraId="23F1DC88" w14:textId="59FF11BF" w:rsidR="002B7C58" w:rsidRPr="0089716E" w:rsidRDefault="008E6885" w:rsidP="002B7C58">
      <w:pPr>
        <w:spacing w:after="0" w:line="240" w:lineRule="auto"/>
        <w:ind w:firstLine="1276"/>
        <w:jc w:val="both"/>
        <w:rPr>
          <w:rFonts w:ascii="Arial" w:eastAsia="Calibri" w:hAnsi="Arial" w:cs="Arial"/>
          <w:color w:val="000000" w:themeColor="text1"/>
          <w:kern w:val="0"/>
          <w:sz w:val="24"/>
          <w:szCs w:val="24"/>
        </w:rPr>
      </w:pPr>
      <w:r w:rsidRPr="0089716E">
        <w:rPr>
          <w:rFonts w:ascii="Arial" w:eastAsia="Calibri" w:hAnsi="Arial" w:cs="Arial"/>
          <w:color w:val="000000" w:themeColor="text1"/>
          <w:kern w:val="0"/>
          <w:sz w:val="24"/>
          <w:szCs w:val="24"/>
        </w:rPr>
        <w:t>Techninėje projektavimo užduotyje, kaip vienas iš projekto tikslų, iškelta verslo skyriaus vieno langelio principu veikla. Tačiau pastate numatomų erdvių sąraše, neišskirta patalpa(</w:t>
      </w:r>
      <w:proofErr w:type="spellStart"/>
      <w:r w:rsidRPr="0089716E">
        <w:rPr>
          <w:rFonts w:ascii="Arial" w:eastAsia="Calibri" w:hAnsi="Arial" w:cs="Arial"/>
          <w:color w:val="000000" w:themeColor="text1"/>
          <w:kern w:val="0"/>
          <w:sz w:val="24"/>
          <w:szCs w:val="24"/>
        </w:rPr>
        <w:t>os</w:t>
      </w:r>
      <w:proofErr w:type="spellEnd"/>
      <w:r w:rsidRPr="0089716E">
        <w:rPr>
          <w:rFonts w:ascii="Arial" w:eastAsia="Calibri" w:hAnsi="Arial" w:cs="Arial"/>
          <w:color w:val="000000" w:themeColor="text1"/>
          <w:kern w:val="0"/>
          <w:sz w:val="24"/>
          <w:szCs w:val="24"/>
        </w:rPr>
        <w:t>) šiai veiklai. Ar galite patikslinti kurioje erdvėje numatoma talpinti verslo centro veiklą, ar reiktų numatyti atskirą papildomą erdvę tam tikslui? Ar reikalingas šios funkcinės zonos atskyrimas?</w:t>
      </w:r>
    </w:p>
    <w:p w14:paraId="50003BC9" w14:textId="77777777" w:rsidR="002B7C58" w:rsidRPr="0089716E" w:rsidRDefault="002B7C58" w:rsidP="002B7C58">
      <w:pPr>
        <w:spacing w:after="0" w:line="240" w:lineRule="auto"/>
        <w:ind w:firstLine="1276"/>
        <w:jc w:val="both"/>
        <w:rPr>
          <w:rFonts w:ascii="Arial" w:eastAsia="Calibri" w:hAnsi="Arial" w:cs="Arial"/>
          <w:b/>
          <w:bCs/>
          <w:color w:val="000000" w:themeColor="text1"/>
          <w:kern w:val="0"/>
          <w:sz w:val="24"/>
          <w:szCs w:val="24"/>
        </w:rPr>
      </w:pPr>
      <w:r w:rsidRPr="0089716E">
        <w:rPr>
          <w:rFonts w:ascii="Arial" w:eastAsia="Calibri" w:hAnsi="Arial" w:cs="Arial"/>
          <w:b/>
          <w:bCs/>
          <w:color w:val="000000" w:themeColor="text1"/>
          <w:kern w:val="0"/>
          <w:sz w:val="24"/>
          <w:szCs w:val="24"/>
        </w:rPr>
        <w:t>2 Atsakymas</w:t>
      </w:r>
    </w:p>
    <w:p w14:paraId="3402605E" w14:textId="6319E121" w:rsidR="002B7C58" w:rsidRPr="0089716E" w:rsidRDefault="008E6885" w:rsidP="002B7C58">
      <w:pPr>
        <w:spacing w:after="0" w:line="240" w:lineRule="auto"/>
        <w:ind w:firstLine="1276"/>
        <w:jc w:val="both"/>
        <w:rPr>
          <w:rFonts w:ascii="Arial" w:eastAsia="Calibri" w:hAnsi="Arial" w:cs="Arial"/>
          <w:color w:val="000000" w:themeColor="text1"/>
          <w:sz w:val="24"/>
          <w:szCs w:val="24"/>
        </w:rPr>
      </w:pPr>
      <w:r w:rsidRPr="0089716E">
        <w:rPr>
          <w:rFonts w:ascii="Arial" w:eastAsia="Calibri" w:hAnsi="Arial" w:cs="Arial"/>
          <w:color w:val="000000" w:themeColor="text1"/>
          <w:sz w:val="24"/>
          <w:szCs w:val="24"/>
        </w:rPr>
        <w:t xml:space="preserve">Techninėje užduotyje pažymėta, kad </w:t>
      </w:r>
      <w:r w:rsidR="00575063">
        <w:rPr>
          <w:rFonts w:ascii="Arial" w:eastAsia="Calibri" w:hAnsi="Arial" w:cs="Arial"/>
          <w:color w:val="000000" w:themeColor="text1"/>
          <w:sz w:val="24"/>
          <w:szCs w:val="24"/>
        </w:rPr>
        <w:t xml:space="preserve">reikia </w:t>
      </w:r>
      <w:r w:rsidRPr="0089716E">
        <w:rPr>
          <w:rFonts w:ascii="Arial" w:eastAsia="Calibri" w:hAnsi="Arial" w:cs="Arial"/>
          <w:color w:val="000000" w:themeColor="text1"/>
          <w:sz w:val="24"/>
          <w:szCs w:val="24"/>
        </w:rPr>
        <w:t>numatyti darbo vietą pastato administratoriui. Planuojama, kad Alytaus miesto savivaldybės administracijos verslo skyrius administruos pastatą, veiklas bei teiks paslaugas vieno langelio principu. Reikėtų numatyti atskirą erdvę su trimis darbo vietomis.</w:t>
      </w:r>
    </w:p>
    <w:p w14:paraId="3CE54131" w14:textId="68DBE6A1" w:rsidR="008E6885" w:rsidRPr="0089716E" w:rsidRDefault="008E6885" w:rsidP="002B7C58">
      <w:pPr>
        <w:spacing w:after="0" w:line="240" w:lineRule="auto"/>
        <w:ind w:firstLine="1276"/>
        <w:jc w:val="both"/>
        <w:rPr>
          <w:rFonts w:ascii="Arial" w:eastAsia="Calibri" w:hAnsi="Arial" w:cs="Arial"/>
          <w:b/>
          <w:bCs/>
          <w:color w:val="000000" w:themeColor="text1"/>
          <w:sz w:val="24"/>
          <w:szCs w:val="24"/>
        </w:rPr>
      </w:pPr>
      <w:r w:rsidRPr="0089716E">
        <w:rPr>
          <w:rFonts w:ascii="Arial" w:eastAsia="Calibri" w:hAnsi="Arial" w:cs="Arial"/>
          <w:b/>
          <w:bCs/>
          <w:color w:val="000000" w:themeColor="text1"/>
          <w:sz w:val="24"/>
          <w:szCs w:val="24"/>
        </w:rPr>
        <w:t>3 Klausimas</w:t>
      </w:r>
    </w:p>
    <w:p w14:paraId="3CC3688F" w14:textId="13E1BDA1" w:rsidR="008E6885" w:rsidRPr="0089716E" w:rsidRDefault="008E6885" w:rsidP="002B7C58">
      <w:pPr>
        <w:spacing w:after="0" w:line="240" w:lineRule="auto"/>
        <w:ind w:firstLine="1276"/>
        <w:jc w:val="both"/>
        <w:rPr>
          <w:rFonts w:ascii="Arial" w:eastAsia="Calibri" w:hAnsi="Arial" w:cs="Arial"/>
          <w:color w:val="000000" w:themeColor="text1"/>
          <w:sz w:val="24"/>
          <w:szCs w:val="24"/>
        </w:rPr>
      </w:pPr>
      <w:r w:rsidRPr="0089716E">
        <w:rPr>
          <w:rFonts w:ascii="Arial" w:eastAsia="Calibri" w:hAnsi="Arial" w:cs="Arial"/>
          <w:color w:val="000000" w:themeColor="text1"/>
          <w:sz w:val="24"/>
          <w:szCs w:val="24"/>
        </w:rPr>
        <w:t>Ar didžioji poilsio zona su virtuvėle bei minkštasuoliais turėtų būti atskirta nuo kavinės veiklos ar gali būti apjungta?</w:t>
      </w:r>
    </w:p>
    <w:p w14:paraId="075646AB" w14:textId="600265D4" w:rsidR="008E6885" w:rsidRPr="0089716E" w:rsidRDefault="008E6885" w:rsidP="002B7C58">
      <w:pPr>
        <w:spacing w:after="0" w:line="240" w:lineRule="auto"/>
        <w:ind w:firstLine="1276"/>
        <w:jc w:val="both"/>
        <w:rPr>
          <w:rFonts w:ascii="Arial" w:eastAsia="Calibri" w:hAnsi="Arial" w:cs="Arial"/>
          <w:b/>
          <w:bCs/>
          <w:color w:val="000000" w:themeColor="text1"/>
          <w:sz w:val="24"/>
          <w:szCs w:val="24"/>
        </w:rPr>
      </w:pPr>
      <w:r w:rsidRPr="0089716E">
        <w:rPr>
          <w:rFonts w:ascii="Arial" w:eastAsia="Calibri" w:hAnsi="Arial" w:cs="Arial"/>
          <w:b/>
          <w:bCs/>
          <w:color w:val="000000" w:themeColor="text1"/>
          <w:sz w:val="24"/>
          <w:szCs w:val="24"/>
        </w:rPr>
        <w:t>3 Atsakymas</w:t>
      </w:r>
    </w:p>
    <w:p w14:paraId="016213E2" w14:textId="642D1DAB" w:rsidR="008E6885" w:rsidRPr="0089716E" w:rsidRDefault="008E6885" w:rsidP="002B7C58">
      <w:pPr>
        <w:spacing w:after="0" w:line="240" w:lineRule="auto"/>
        <w:ind w:firstLine="1276"/>
        <w:jc w:val="both"/>
        <w:rPr>
          <w:rFonts w:ascii="Arial" w:eastAsia="Calibri" w:hAnsi="Arial" w:cs="Arial"/>
          <w:color w:val="000000" w:themeColor="text1"/>
          <w:sz w:val="24"/>
          <w:szCs w:val="24"/>
        </w:rPr>
      </w:pPr>
      <w:r w:rsidRPr="0089716E">
        <w:rPr>
          <w:rFonts w:ascii="Arial" w:eastAsia="Calibri" w:hAnsi="Arial" w:cs="Arial"/>
          <w:color w:val="000000" w:themeColor="text1"/>
          <w:sz w:val="24"/>
          <w:szCs w:val="24"/>
        </w:rPr>
        <w:t>Didžioji poilsio zona su virtuvėle bei minkštasuoliais turėtų būti atskirta nuo kavinės veiklos.</w:t>
      </w:r>
    </w:p>
    <w:p w14:paraId="568BF254" w14:textId="77777777" w:rsidR="008E6885" w:rsidRPr="0089716E" w:rsidRDefault="008E6885" w:rsidP="002B7C58">
      <w:pPr>
        <w:spacing w:after="0" w:line="240" w:lineRule="auto"/>
        <w:ind w:firstLine="1276"/>
        <w:jc w:val="both"/>
        <w:rPr>
          <w:rFonts w:ascii="Arial" w:eastAsia="Calibri" w:hAnsi="Arial" w:cs="Arial"/>
          <w:color w:val="000000" w:themeColor="text1"/>
          <w:sz w:val="24"/>
          <w:szCs w:val="24"/>
        </w:rPr>
      </w:pPr>
    </w:p>
    <w:p w14:paraId="7F922EDF" w14:textId="77777777" w:rsidR="007F7074" w:rsidRPr="0089716E" w:rsidRDefault="007F7074" w:rsidP="002B7C58">
      <w:pPr>
        <w:tabs>
          <w:tab w:val="left" w:pos="1418"/>
        </w:tabs>
        <w:spacing w:after="0" w:line="240" w:lineRule="auto"/>
        <w:ind w:firstLine="1134"/>
        <w:jc w:val="both"/>
        <w:rPr>
          <w:rFonts w:ascii="Arial" w:eastAsia="Times New Roman" w:hAnsi="Arial" w:cs="Arial"/>
          <w:color w:val="000000"/>
          <w:kern w:val="0"/>
          <w:sz w:val="24"/>
          <w:szCs w:val="24"/>
          <w:lang w:eastAsia="lt-LT"/>
          <w14:ligatures w14:val="none"/>
        </w:rPr>
      </w:pPr>
    </w:p>
    <w:p w14:paraId="7B770F8E" w14:textId="0BA14DBD" w:rsidR="00E95D25" w:rsidRPr="0089716E" w:rsidRDefault="00441D87" w:rsidP="00927296">
      <w:pPr>
        <w:tabs>
          <w:tab w:val="left" w:pos="1418"/>
        </w:tabs>
        <w:spacing w:after="0" w:line="240" w:lineRule="auto"/>
        <w:jc w:val="both"/>
        <w:rPr>
          <w:rFonts w:ascii="Arial" w:eastAsia="Times New Roman" w:hAnsi="Arial" w:cs="Arial"/>
          <w:color w:val="000000"/>
          <w:kern w:val="0"/>
          <w:sz w:val="24"/>
          <w:szCs w:val="24"/>
          <w:lang w:eastAsia="lt-LT"/>
          <w14:ligatures w14:val="none"/>
        </w:rPr>
      </w:pPr>
      <w:r w:rsidRPr="0089716E">
        <w:rPr>
          <w:rFonts w:ascii="Arial" w:eastAsia="Times New Roman" w:hAnsi="Arial" w:cs="Arial"/>
          <w:color w:val="000000"/>
          <w:kern w:val="0"/>
          <w:sz w:val="24"/>
          <w:szCs w:val="24"/>
          <w:lang w:eastAsia="lt-LT"/>
          <w14:ligatures w14:val="none"/>
        </w:rPr>
        <w:t xml:space="preserve">Viešųjų pirkimų skyriaus </w:t>
      </w:r>
      <w:r w:rsidR="00A22C31" w:rsidRPr="0089716E">
        <w:rPr>
          <w:rFonts w:ascii="Arial" w:eastAsia="Times New Roman" w:hAnsi="Arial" w:cs="Arial"/>
          <w:color w:val="000000"/>
          <w:kern w:val="0"/>
          <w:sz w:val="24"/>
          <w:szCs w:val="24"/>
          <w:lang w:eastAsia="lt-LT"/>
          <w14:ligatures w14:val="none"/>
        </w:rPr>
        <w:t>vedėja</w:t>
      </w:r>
      <w:r w:rsidR="00927296" w:rsidRPr="0089716E">
        <w:rPr>
          <w:rFonts w:ascii="Arial" w:eastAsia="Times New Roman" w:hAnsi="Arial" w:cs="Arial"/>
          <w:color w:val="000000"/>
          <w:kern w:val="0"/>
          <w:sz w:val="24"/>
          <w:szCs w:val="24"/>
          <w:lang w:eastAsia="lt-LT"/>
          <w14:ligatures w14:val="none"/>
        </w:rPr>
        <w:tab/>
      </w:r>
      <w:r w:rsidR="00927296" w:rsidRPr="0089716E">
        <w:rPr>
          <w:rFonts w:ascii="Arial" w:eastAsia="Times New Roman" w:hAnsi="Arial" w:cs="Arial"/>
          <w:color w:val="000000"/>
          <w:kern w:val="0"/>
          <w:sz w:val="24"/>
          <w:szCs w:val="24"/>
          <w:lang w:eastAsia="lt-LT"/>
          <w14:ligatures w14:val="none"/>
        </w:rPr>
        <w:tab/>
      </w:r>
      <w:r w:rsidRPr="0089716E">
        <w:rPr>
          <w:rFonts w:ascii="Arial" w:eastAsia="Times New Roman" w:hAnsi="Arial" w:cs="Arial"/>
          <w:color w:val="000000"/>
          <w:kern w:val="0"/>
          <w:sz w:val="24"/>
          <w:szCs w:val="24"/>
          <w:lang w:eastAsia="lt-LT"/>
          <w14:ligatures w14:val="none"/>
        </w:rPr>
        <w:tab/>
      </w:r>
      <w:r w:rsidR="00A22C31" w:rsidRPr="0089716E">
        <w:rPr>
          <w:rFonts w:ascii="Arial" w:eastAsia="Times New Roman" w:hAnsi="Arial" w:cs="Arial"/>
          <w:color w:val="000000"/>
          <w:kern w:val="0"/>
          <w:sz w:val="24"/>
          <w:szCs w:val="24"/>
          <w:lang w:eastAsia="lt-LT"/>
          <w14:ligatures w14:val="none"/>
        </w:rPr>
        <w:t>Jurgita Kazilionienė</w:t>
      </w:r>
    </w:p>
    <w:sectPr w:rsidR="00E95D25" w:rsidRPr="0089716E" w:rsidSect="00E95D2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F617F"/>
    <w:multiLevelType w:val="hybridMultilevel"/>
    <w:tmpl w:val="C106775C"/>
    <w:lvl w:ilvl="0" w:tplc="EECED7FE">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148A1E48"/>
    <w:multiLevelType w:val="hybridMultilevel"/>
    <w:tmpl w:val="4AD09B7A"/>
    <w:lvl w:ilvl="0" w:tplc="F7AE8E86">
      <w:start w:val="1"/>
      <w:numFmt w:val="decimal"/>
      <w:lvlText w:val="%1."/>
      <w:lvlJc w:val="left"/>
      <w:pPr>
        <w:ind w:left="1658" w:hanging="360"/>
      </w:pPr>
      <w:rPr>
        <w:rFonts w:hint="default"/>
      </w:rPr>
    </w:lvl>
    <w:lvl w:ilvl="1" w:tplc="04270019" w:tentative="1">
      <w:start w:val="1"/>
      <w:numFmt w:val="lowerLetter"/>
      <w:lvlText w:val="%2."/>
      <w:lvlJc w:val="left"/>
      <w:pPr>
        <w:ind w:left="2378" w:hanging="360"/>
      </w:pPr>
    </w:lvl>
    <w:lvl w:ilvl="2" w:tplc="0427001B" w:tentative="1">
      <w:start w:val="1"/>
      <w:numFmt w:val="lowerRoman"/>
      <w:lvlText w:val="%3."/>
      <w:lvlJc w:val="right"/>
      <w:pPr>
        <w:ind w:left="3098" w:hanging="180"/>
      </w:pPr>
    </w:lvl>
    <w:lvl w:ilvl="3" w:tplc="0427000F" w:tentative="1">
      <w:start w:val="1"/>
      <w:numFmt w:val="decimal"/>
      <w:lvlText w:val="%4."/>
      <w:lvlJc w:val="left"/>
      <w:pPr>
        <w:ind w:left="3818" w:hanging="360"/>
      </w:pPr>
    </w:lvl>
    <w:lvl w:ilvl="4" w:tplc="04270019" w:tentative="1">
      <w:start w:val="1"/>
      <w:numFmt w:val="lowerLetter"/>
      <w:lvlText w:val="%5."/>
      <w:lvlJc w:val="left"/>
      <w:pPr>
        <w:ind w:left="4538" w:hanging="360"/>
      </w:pPr>
    </w:lvl>
    <w:lvl w:ilvl="5" w:tplc="0427001B" w:tentative="1">
      <w:start w:val="1"/>
      <w:numFmt w:val="lowerRoman"/>
      <w:lvlText w:val="%6."/>
      <w:lvlJc w:val="right"/>
      <w:pPr>
        <w:ind w:left="5258" w:hanging="180"/>
      </w:pPr>
    </w:lvl>
    <w:lvl w:ilvl="6" w:tplc="0427000F" w:tentative="1">
      <w:start w:val="1"/>
      <w:numFmt w:val="decimal"/>
      <w:lvlText w:val="%7."/>
      <w:lvlJc w:val="left"/>
      <w:pPr>
        <w:ind w:left="5978" w:hanging="360"/>
      </w:pPr>
    </w:lvl>
    <w:lvl w:ilvl="7" w:tplc="04270019" w:tentative="1">
      <w:start w:val="1"/>
      <w:numFmt w:val="lowerLetter"/>
      <w:lvlText w:val="%8."/>
      <w:lvlJc w:val="left"/>
      <w:pPr>
        <w:ind w:left="6698" w:hanging="360"/>
      </w:pPr>
    </w:lvl>
    <w:lvl w:ilvl="8" w:tplc="0427001B" w:tentative="1">
      <w:start w:val="1"/>
      <w:numFmt w:val="lowerRoman"/>
      <w:lvlText w:val="%9."/>
      <w:lvlJc w:val="right"/>
      <w:pPr>
        <w:ind w:left="7418" w:hanging="180"/>
      </w:pPr>
    </w:lvl>
  </w:abstractNum>
  <w:abstractNum w:abstractNumId="2" w15:restartNumberingAfterBreak="0">
    <w:nsid w:val="24917CA1"/>
    <w:multiLevelType w:val="hybridMultilevel"/>
    <w:tmpl w:val="A450434E"/>
    <w:lvl w:ilvl="0" w:tplc="B742EC30">
      <w:start w:val="3"/>
      <w:numFmt w:val="decimal"/>
      <w:lvlText w:val="%1."/>
      <w:lvlJc w:val="left"/>
      <w:pPr>
        <w:ind w:left="1494" w:hanging="360"/>
      </w:pPr>
      <w:rPr>
        <w:rFonts w:eastAsiaTheme="minorHAnsi" w:hint="default"/>
        <w:color w:val="auto"/>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313A347F"/>
    <w:multiLevelType w:val="hybridMultilevel"/>
    <w:tmpl w:val="5366D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EB4D28"/>
    <w:multiLevelType w:val="hybridMultilevel"/>
    <w:tmpl w:val="03F4E204"/>
    <w:lvl w:ilvl="0" w:tplc="C73611C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42237AE7"/>
    <w:multiLevelType w:val="hybridMultilevel"/>
    <w:tmpl w:val="5B16B74A"/>
    <w:lvl w:ilvl="0" w:tplc="053C262C">
      <w:start w:val="1"/>
      <w:numFmt w:val="decimal"/>
      <w:lvlText w:val="%1."/>
      <w:lvlJc w:val="left"/>
      <w:pPr>
        <w:ind w:left="1494" w:hanging="360"/>
      </w:pPr>
      <w:rPr>
        <w:rFonts w:ascii="Arial" w:eastAsia="Times New Roman" w:hAnsi="Arial" w:cs="Arial"/>
        <w:b w:val="0"/>
        <w:bCs/>
        <w:color w:val="000000"/>
        <w:sz w:val="24"/>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46A27F52"/>
    <w:multiLevelType w:val="hybridMultilevel"/>
    <w:tmpl w:val="668692B0"/>
    <w:lvl w:ilvl="0" w:tplc="29C03518">
      <w:start w:val="1"/>
      <w:numFmt w:val="decimal"/>
      <w:lvlText w:val="%1."/>
      <w:lvlJc w:val="left"/>
      <w:pPr>
        <w:ind w:left="1494" w:hanging="360"/>
      </w:pPr>
      <w:rPr>
        <w:rFonts w:ascii="Arial" w:eastAsia="Times New Roman" w:hAnsi="Arial" w:cs="Arial" w:hint="default"/>
        <w:color w:val="000000"/>
        <w:sz w:val="24"/>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7" w15:restartNumberingAfterBreak="0">
    <w:nsid w:val="733E52DA"/>
    <w:multiLevelType w:val="hybridMultilevel"/>
    <w:tmpl w:val="1DF240DC"/>
    <w:lvl w:ilvl="0" w:tplc="D43215D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num w:numId="1" w16cid:durableId="1268777439">
    <w:abstractNumId w:val="0"/>
  </w:num>
  <w:num w:numId="2" w16cid:durableId="1713459942">
    <w:abstractNumId w:val="6"/>
  </w:num>
  <w:num w:numId="3" w16cid:durableId="1724911100">
    <w:abstractNumId w:val="3"/>
  </w:num>
  <w:num w:numId="4" w16cid:durableId="599997336">
    <w:abstractNumId w:val="4"/>
  </w:num>
  <w:num w:numId="5" w16cid:durableId="1511144977">
    <w:abstractNumId w:val="5"/>
  </w:num>
  <w:num w:numId="6" w16cid:durableId="1305963739">
    <w:abstractNumId w:val="2"/>
  </w:num>
  <w:num w:numId="7" w16cid:durableId="214972922">
    <w:abstractNumId w:val="1"/>
  </w:num>
  <w:num w:numId="8" w16cid:durableId="8939284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7296"/>
    <w:rsid w:val="00012732"/>
    <w:rsid w:val="000D1040"/>
    <w:rsid w:val="000F0F27"/>
    <w:rsid w:val="000F208E"/>
    <w:rsid w:val="0013566C"/>
    <w:rsid w:val="002307A5"/>
    <w:rsid w:val="00277C71"/>
    <w:rsid w:val="00293766"/>
    <w:rsid w:val="002B7C58"/>
    <w:rsid w:val="002C53D0"/>
    <w:rsid w:val="003066E9"/>
    <w:rsid w:val="003277BD"/>
    <w:rsid w:val="0039107E"/>
    <w:rsid w:val="003D4CA1"/>
    <w:rsid w:val="003E2A51"/>
    <w:rsid w:val="00435411"/>
    <w:rsid w:val="00440E79"/>
    <w:rsid w:val="00441D87"/>
    <w:rsid w:val="00444CB1"/>
    <w:rsid w:val="00446F80"/>
    <w:rsid w:val="004C4BD9"/>
    <w:rsid w:val="004D0D94"/>
    <w:rsid w:val="004D152D"/>
    <w:rsid w:val="004E3129"/>
    <w:rsid w:val="00575063"/>
    <w:rsid w:val="005D62D8"/>
    <w:rsid w:val="005E1DBF"/>
    <w:rsid w:val="005F5C73"/>
    <w:rsid w:val="00694D00"/>
    <w:rsid w:val="006A2037"/>
    <w:rsid w:val="0078288E"/>
    <w:rsid w:val="007F7074"/>
    <w:rsid w:val="00804C0E"/>
    <w:rsid w:val="00813481"/>
    <w:rsid w:val="00843D9A"/>
    <w:rsid w:val="00846E6F"/>
    <w:rsid w:val="0085639C"/>
    <w:rsid w:val="00862520"/>
    <w:rsid w:val="008936BC"/>
    <w:rsid w:val="0089716E"/>
    <w:rsid w:val="0089764A"/>
    <w:rsid w:val="008A4227"/>
    <w:rsid w:val="008A71DE"/>
    <w:rsid w:val="008B025F"/>
    <w:rsid w:val="008B14D9"/>
    <w:rsid w:val="008D3296"/>
    <w:rsid w:val="008D43F3"/>
    <w:rsid w:val="008E6885"/>
    <w:rsid w:val="008F3AD8"/>
    <w:rsid w:val="00927296"/>
    <w:rsid w:val="009C5C19"/>
    <w:rsid w:val="00A13194"/>
    <w:rsid w:val="00A22C31"/>
    <w:rsid w:val="00A27D66"/>
    <w:rsid w:val="00A34439"/>
    <w:rsid w:val="00A478A1"/>
    <w:rsid w:val="00A5715B"/>
    <w:rsid w:val="00A71FA9"/>
    <w:rsid w:val="00A85753"/>
    <w:rsid w:val="00AB2E21"/>
    <w:rsid w:val="00AD656F"/>
    <w:rsid w:val="00AE6115"/>
    <w:rsid w:val="00B13C6E"/>
    <w:rsid w:val="00B73F78"/>
    <w:rsid w:val="00B87D62"/>
    <w:rsid w:val="00B90656"/>
    <w:rsid w:val="00BB47DB"/>
    <w:rsid w:val="00BC206D"/>
    <w:rsid w:val="00C059C8"/>
    <w:rsid w:val="00C11DEB"/>
    <w:rsid w:val="00C57CAC"/>
    <w:rsid w:val="00C65F29"/>
    <w:rsid w:val="00C66DFB"/>
    <w:rsid w:val="00CA35FB"/>
    <w:rsid w:val="00CF5D1B"/>
    <w:rsid w:val="00E30103"/>
    <w:rsid w:val="00E775B9"/>
    <w:rsid w:val="00E95D25"/>
    <w:rsid w:val="00EA2925"/>
    <w:rsid w:val="00EF1484"/>
    <w:rsid w:val="00EF7C4D"/>
    <w:rsid w:val="00F220EB"/>
    <w:rsid w:val="00F342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C1413"/>
  <w15:chartTrackingRefBased/>
  <w15:docId w15:val="{9B84FA52-6107-4CA1-BC2E-5A6CACB10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2729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927296"/>
    <w:pPr>
      <w:ind w:left="720"/>
      <w:contextualSpacing/>
    </w:pPr>
  </w:style>
  <w:style w:type="paragraph" w:styleId="prastasiniatinklio">
    <w:name w:val="Normal (Web)"/>
    <w:basedOn w:val="prastasis"/>
    <w:uiPriority w:val="99"/>
    <w:semiHidden/>
    <w:unhideWhenUsed/>
    <w:rsid w:val="008D3296"/>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182630">
      <w:bodyDiv w:val="1"/>
      <w:marLeft w:val="0"/>
      <w:marRight w:val="0"/>
      <w:marTop w:val="0"/>
      <w:marBottom w:val="0"/>
      <w:divBdr>
        <w:top w:val="none" w:sz="0" w:space="0" w:color="auto"/>
        <w:left w:val="none" w:sz="0" w:space="0" w:color="auto"/>
        <w:bottom w:val="none" w:sz="0" w:space="0" w:color="auto"/>
        <w:right w:val="none" w:sz="0" w:space="0" w:color="auto"/>
      </w:divBdr>
    </w:div>
    <w:div w:id="181090546">
      <w:bodyDiv w:val="1"/>
      <w:marLeft w:val="0"/>
      <w:marRight w:val="0"/>
      <w:marTop w:val="0"/>
      <w:marBottom w:val="0"/>
      <w:divBdr>
        <w:top w:val="none" w:sz="0" w:space="0" w:color="auto"/>
        <w:left w:val="none" w:sz="0" w:space="0" w:color="auto"/>
        <w:bottom w:val="none" w:sz="0" w:space="0" w:color="auto"/>
        <w:right w:val="none" w:sz="0" w:space="0" w:color="auto"/>
      </w:divBdr>
    </w:div>
    <w:div w:id="276639053">
      <w:bodyDiv w:val="1"/>
      <w:marLeft w:val="0"/>
      <w:marRight w:val="0"/>
      <w:marTop w:val="0"/>
      <w:marBottom w:val="0"/>
      <w:divBdr>
        <w:top w:val="none" w:sz="0" w:space="0" w:color="auto"/>
        <w:left w:val="none" w:sz="0" w:space="0" w:color="auto"/>
        <w:bottom w:val="none" w:sz="0" w:space="0" w:color="auto"/>
        <w:right w:val="none" w:sz="0" w:space="0" w:color="auto"/>
      </w:divBdr>
    </w:div>
    <w:div w:id="305862998">
      <w:bodyDiv w:val="1"/>
      <w:marLeft w:val="0"/>
      <w:marRight w:val="0"/>
      <w:marTop w:val="0"/>
      <w:marBottom w:val="0"/>
      <w:divBdr>
        <w:top w:val="none" w:sz="0" w:space="0" w:color="auto"/>
        <w:left w:val="none" w:sz="0" w:space="0" w:color="auto"/>
        <w:bottom w:val="none" w:sz="0" w:space="0" w:color="auto"/>
        <w:right w:val="none" w:sz="0" w:space="0" w:color="auto"/>
      </w:divBdr>
    </w:div>
    <w:div w:id="574123110">
      <w:bodyDiv w:val="1"/>
      <w:marLeft w:val="0"/>
      <w:marRight w:val="0"/>
      <w:marTop w:val="0"/>
      <w:marBottom w:val="0"/>
      <w:divBdr>
        <w:top w:val="none" w:sz="0" w:space="0" w:color="auto"/>
        <w:left w:val="none" w:sz="0" w:space="0" w:color="auto"/>
        <w:bottom w:val="none" w:sz="0" w:space="0" w:color="auto"/>
        <w:right w:val="none" w:sz="0" w:space="0" w:color="auto"/>
      </w:divBdr>
    </w:div>
    <w:div w:id="591351263">
      <w:bodyDiv w:val="1"/>
      <w:marLeft w:val="0"/>
      <w:marRight w:val="0"/>
      <w:marTop w:val="0"/>
      <w:marBottom w:val="0"/>
      <w:divBdr>
        <w:top w:val="none" w:sz="0" w:space="0" w:color="auto"/>
        <w:left w:val="none" w:sz="0" w:space="0" w:color="auto"/>
        <w:bottom w:val="none" w:sz="0" w:space="0" w:color="auto"/>
        <w:right w:val="none" w:sz="0" w:space="0" w:color="auto"/>
      </w:divBdr>
    </w:div>
    <w:div w:id="592662715">
      <w:bodyDiv w:val="1"/>
      <w:marLeft w:val="0"/>
      <w:marRight w:val="0"/>
      <w:marTop w:val="0"/>
      <w:marBottom w:val="0"/>
      <w:divBdr>
        <w:top w:val="none" w:sz="0" w:space="0" w:color="auto"/>
        <w:left w:val="none" w:sz="0" w:space="0" w:color="auto"/>
        <w:bottom w:val="none" w:sz="0" w:space="0" w:color="auto"/>
        <w:right w:val="none" w:sz="0" w:space="0" w:color="auto"/>
      </w:divBdr>
    </w:div>
    <w:div w:id="620259129">
      <w:bodyDiv w:val="1"/>
      <w:marLeft w:val="0"/>
      <w:marRight w:val="0"/>
      <w:marTop w:val="0"/>
      <w:marBottom w:val="0"/>
      <w:divBdr>
        <w:top w:val="none" w:sz="0" w:space="0" w:color="auto"/>
        <w:left w:val="none" w:sz="0" w:space="0" w:color="auto"/>
        <w:bottom w:val="none" w:sz="0" w:space="0" w:color="auto"/>
        <w:right w:val="none" w:sz="0" w:space="0" w:color="auto"/>
      </w:divBdr>
    </w:div>
    <w:div w:id="685207256">
      <w:bodyDiv w:val="1"/>
      <w:marLeft w:val="0"/>
      <w:marRight w:val="0"/>
      <w:marTop w:val="0"/>
      <w:marBottom w:val="0"/>
      <w:divBdr>
        <w:top w:val="none" w:sz="0" w:space="0" w:color="auto"/>
        <w:left w:val="none" w:sz="0" w:space="0" w:color="auto"/>
        <w:bottom w:val="none" w:sz="0" w:space="0" w:color="auto"/>
        <w:right w:val="none" w:sz="0" w:space="0" w:color="auto"/>
      </w:divBdr>
    </w:div>
    <w:div w:id="1075202901">
      <w:bodyDiv w:val="1"/>
      <w:marLeft w:val="0"/>
      <w:marRight w:val="0"/>
      <w:marTop w:val="0"/>
      <w:marBottom w:val="0"/>
      <w:divBdr>
        <w:top w:val="none" w:sz="0" w:space="0" w:color="auto"/>
        <w:left w:val="none" w:sz="0" w:space="0" w:color="auto"/>
        <w:bottom w:val="none" w:sz="0" w:space="0" w:color="auto"/>
        <w:right w:val="none" w:sz="0" w:space="0" w:color="auto"/>
      </w:divBdr>
    </w:div>
    <w:div w:id="1144154145">
      <w:bodyDiv w:val="1"/>
      <w:marLeft w:val="0"/>
      <w:marRight w:val="0"/>
      <w:marTop w:val="0"/>
      <w:marBottom w:val="0"/>
      <w:divBdr>
        <w:top w:val="none" w:sz="0" w:space="0" w:color="auto"/>
        <w:left w:val="none" w:sz="0" w:space="0" w:color="auto"/>
        <w:bottom w:val="none" w:sz="0" w:space="0" w:color="auto"/>
        <w:right w:val="none" w:sz="0" w:space="0" w:color="auto"/>
      </w:divBdr>
    </w:div>
    <w:div w:id="1159032029">
      <w:bodyDiv w:val="1"/>
      <w:marLeft w:val="0"/>
      <w:marRight w:val="0"/>
      <w:marTop w:val="0"/>
      <w:marBottom w:val="0"/>
      <w:divBdr>
        <w:top w:val="none" w:sz="0" w:space="0" w:color="auto"/>
        <w:left w:val="none" w:sz="0" w:space="0" w:color="auto"/>
        <w:bottom w:val="none" w:sz="0" w:space="0" w:color="auto"/>
        <w:right w:val="none" w:sz="0" w:space="0" w:color="auto"/>
      </w:divBdr>
    </w:div>
    <w:div w:id="1222597522">
      <w:bodyDiv w:val="1"/>
      <w:marLeft w:val="0"/>
      <w:marRight w:val="0"/>
      <w:marTop w:val="0"/>
      <w:marBottom w:val="0"/>
      <w:divBdr>
        <w:top w:val="none" w:sz="0" w:space="0" w:color="auto"/>
        <w:left w:val="none" w:sz="0" w:space="0" w:color="auto"/>
        <w:bottom w:val="none" w:sz="0" w:space="0" w:color="auto"/>
        <w:right w:val="none" w:sz="0" w:space="0" w:color="auto"/>
      </w:divBdr>
    </w:div>
    <w:div w:id="1225333216">
      <w:bodyDiv w:val="1"/>
      <w:marLeft w:val="0"/>
      <w:marRight w:val="0"/>
      <w:marTop w:val="0"/>
      <w:marBottom w:val="0"/>
      <w:divBdr>
        <w:top w:val="none" w:sz="0" w:space="0" w:color="auto"/>
        <w:left w:val="none" w:sz="0" w:space="0" w:color="auto"/>
        <w:bottom w:val="none" w:sz="0" w:space="0" w:color="auto"/>
        <w:right w:val="none" w:sz="0" w:space="0" w:color="auto"/>
      </w:divBdr>
    </w:div>
    <w:div w:id="1579556842">
      <w:bodyDiv w:val="1"/>
      <w:marLeft w:val="0"/>
      <w:marRight w:val="0"/>
      <w:marTop w:val="0"/>
      <w:marBottom w:val="0"/>
      <w:divBdr>
        <w:top w:val="none" w:sz="0" w:space="0" w:color="auto"/>
        <w:left w:val="none" w:sz="0" w:space="0" w:color="auto"/>
        <w:bottom w:val="none" w:sz="0" w:space="0" w:color="auto"/>
        <w:right w:val="none" w:sz="0" w:space="0" w:color="auto"/>
      </w:divBdr>
    </w:div>
    <w:div w:id="1601134619">
      <w:bodyDiv w:val="1"/>
      <w:marLeft w:val="0"/>
      <w:marRight w:val="0"/>
      <w:marTop w:val="0"/>
      <w:marBottom w:val="0"/>
      <w:divBdr>
        <w:top w:val="none" w:sz="0" w:space="0" w:color="auto"/>
        <w:left w:val="none" w:sz="0" w:space="0" w:color="auto"/>
        <w:bottom w:val="none" w:sz="0" w:space="0" w:color="auto"/>
        <w:right w:val="none" w:sz="0" w:space="0" w:color="auto"/>
      </w:divBdr>
    </w:div>
    <w:div w:id="19604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1648</Words>
  <Characters>940</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Kazilionienė</dc:creator>
  <cp:keywords/>
  <dc:description/>
  <cp:lastModifiedBy>Jurgita Kazilionienė</cp:lastModifiedBy>
  <cp:revision>5</cp:revision>
  <dcterms:created xsi:type="dcterms:W3CDTF">2024-10-10T12:28:00Z</dcterms:created>
  <dcterms:modified xsi:type="dcterms:W3CDTF">2024-10-10T13:27:00Z</dcterms:modified>
</cp:coreProperties>
</file>